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2878" w:leftChars="1" w:hanging="2876" w:hangingChars="899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附件2：</w:t>
      </w:r>
    </w:p>
    <w:p>
      <w:pPr>
        <w:ind w:left="2"/>
        <w:jc w:val="center"/>
        <w:rPr>
          <w:rFonts w:hint="eastAsia" w:ascii="方正大标宋简体" w:hAnsi="Times New Roman" w:eastAsia="方正大标宋简体" w:cs="Times New Roman"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考生报到，验明身份</w:t>
      </w:r>
    </w:p>
    <w:p>
      <w:pPr>
        <w:numPr>
          <w:numId w:val="0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（2）10分钟后，考生抽签，确定片断教学顺序，进入准备室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考生抽签，确定片断教学课题，10分钟后进入备课室，撰写片断教学稿</w:t>
      </w:r>
    </w:p>
    <w:p>
      <w:pPr>
        <w:numPr>
          <w:numId w:val="0"/>
        </w:numPr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（4）1小时后考生进入片断教学室，进行现场片断教学</w:t>
      </w:r>
    </w:p>
    <w:p>
      <w:pPr>
        <w:numPr>
          <w:numId w:val="0"/>
        </w:numPr>
        <w:ind w:lef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（5）12分钟后，考生结束片断教学，退出片断教学室，向工作人员交还教材资料以及片断教学课题</w:t>
      </w:r>
    </w:p>
    <w:p>
      <w:pPr>
        <w:numPr>
          <w:numId w:val="0"/>
        </w:numPr>
        <w:ind w:leftChars="0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（6）考生离开考场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C9920"/>
    <w:multiLevelType w:val="singleLevel"/>
    <w:tmpl w:val="BF1C992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95D39"/>
    <w:rsid w:val="4F995D39"/>
    <w:rsid w:val="7F2C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2021-07-13T08:48:00Z</dcterms:created>
  <dc:creator>剩下的盛夏</dc:creator>
  <cp:lastModifiedBy>剩下的盛夏</cp:lastModifiedBy>
  <dcterms:modified xsi:type="dcterms:W3CDTF">2021-07-13T09:23:28Z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4BDC64A4483E4F84AA0EB1F83D947BAB</vt:lpwstr>
  </property>
</Properties>
</file>